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2F" w:rsidRPr="0012408A" w:rsidRDefault="00C1182F" w:rsidP="003C6BB5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2408A">
        <w:rPr>
          <w:rFonts w:ascii="Times New Roman" w:eastAsia="Times New Roman" w:hAnsi="Times New Roman"/>
          <w:b/>
          <w:sz w:val="28"/>
          <w:szCs w:val="28"/>
        </w:rPr>
        <w:t>Перечень</w:t>
      </w:r>
    </w:p>
    <w:p w:rsidR="00C1182F" w:rsidRDefault="00C1182F" w:rsidP="003C6BB5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поставщиков</w:t>
      </w:r>
      <w:r w:rsidRPr="0012408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социальных услуг </w:t>
      </w:r>
      <w:r w:rsidRPr="0012408A">
        <w:rPr>
          <w:rFonts w:ascii="Times New Roman" w:eastAsia="Times New Roman" w:hAnsi="Times New Roman"/>
          <w:b/>
          <w:sz w:val="28"/>
          <w:szCs w:val="28"/>
        </w:rPr>
        <w:t xml:space="preserve">для проведения независимой оценки качества условий оказания услуг организациями социального обслуживания (государственными, негосударственными) </w:t>
      </w:r>
      <w:r>
        <w:rPr>
          <w:rFonts w:ascii="Times New Roman" w:eastAsia="Times New Roman" w:hAnsi="Times New Roman"/>
          <w:b/>
          <w:sz w:val="28"/>
          <w:szCs w:val="28"/>
        </w:rPr>
        <w:br/>
      </w:r>
      <w:r w:rsidRPr="0012408A">
        <w:rPr>
          <w:rFonts w:ascii="Times New Roman" w:eastAsia="Times New Roman" w:hAnsi="Times New Roman"/>
          <w:b/>
          <w:sz w:val="28"/>
          <w:szCs w:val="28"/>
        </w:rPr>
        <w:t>Ханты-Мансийского автономного округа – Югры в 202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12408A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p w:rsidR="003C6BB5" w:rsidRPr="003C6BB5" w:rsidRDefault="003C6BB5" w:rsidP="00C1182F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CD55FC" w:rsidRDefault="003C6BB5" w:rsidP="003C6BB5">
      <w:pPr>
        <w:spacing w:after="0"/>
        <w:jc w:val="center"/>
        <w:rPr>
          <w:rFonts w:ascii="Times New Roman" w:hAnsi="Times New Roman"/>
        </w:rPr>
      </w:pPr>
      <w:r w:rsidRPr="003C6BB5">
        <w:rPr>
          <w:rFonts w:ascii="Times New Roman" w:hAnsi="Times New Roman"/>
        </w:rPr>
        <w:t>Всего</w:t>
      </w:r>
      <w:r>
        <w:rPr>
          <w:rFonts w:ascii="Times New Roman" w:hAnsi="Times New Roman"/>
        </w:rPr>
        <w:t xml:space="preserve"> 102 поставщика социальных услуг, из них: государственные – 42, негосударственные – 60</w:t>
      </w:r>
    </w:p>
    <w:p w:rsidR="003C6BB5" w:rsidRPr="003C6BB5" w:rsidRDefault="003C6BB5" w:rsidP="003C6BB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C1182F" w:rsidRPr="00E70BE8" w:rsidTr="00FC3D8F">
        <w:tc>
          <w:tcPr>
            <w:tcW w:w="562" w:type="dxa"/>
          </w:tcPr>
          <w:p w:rsidR="00C1182F" w:rsidRPr="00E70BE8" w:rsidRDefault="00C1182F" w:rsidP="0043575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E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C1182F" w:rsidRPr="00E70BE8" w:rsidRDefault="00C1182F" w:rsidP="0043575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E8">
              <w:rPr>
                <w:rFonts w:ascii="Times New Roman" w:hAnsi="Times New Roman"/>
                <w:b/>
                <w:sz w:val="24"/>
                <w:szCs w:val="24"/>
              </w:rPr>
              <w:t>Государственные поставщики социальных услуг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юджетное учреждение Ханты-Мансийского автономного округа – Югры</w:t>
            </w: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«Белоярский комплексный центр социального обслуживания населения»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Ханты-Мансийского автономного округа – Югры «Березовский районный комплексный центр социального обслуживания населения» 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«Кондинский районный комплексный центр социального обслуживания населения»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«Лангепасский комплексный центр социального обслуживания населения»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«Лангепасский реабилитационный центр»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«Мегионский комплексный центр социального обслуживания населения»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Ханты-Мансийского автономного округа – Югры «Нефтеюганский комплексный центр социального обслуживания населения» 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Ханты-Мансийского автономного округа – Югры «Нефтеюганский реабилитационный центр» 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«Излучинский дом-интернат»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«Нижневартовский дом-интернат для престарелых и инвалидов»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Ханты-Мансийского автономного округа – Югры «Нижневартовский комплексный центр социального обслуживания населения» 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Ханты-Мансийского автономного округа – Югры «Нижневартовский многопрофильный реабилитационный центр для инвалидов» 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 xml:space="preserve"> «Нижневартовский специальный дом-интернат для престарелых и инвалидов» 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«Няганский комплексный центр социального обслуживания населения»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«Няганский реабилитационный центр»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Ханты-Мансийского автономного округа – Югры «Октябрьский районный комплексный центр социального обслуживания населения» 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«Пыть-Яхский комплексный центр социального обслуживания населения»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«Пыть-Яхский реабилитационный центр»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«Радужнинский комплексный центр социального обслуживания населения»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 xml:space="preserve"> «Радужнинский реабилитационный центр»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«Советский реабилитационный центр»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«Геронтологический центр»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Автономное</w:t>
            </w: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учреждение Ханты-Мансийского автономного округа – Югры «Сургутский социально-оздоровительный центр»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«Сургутский комплексный центр социального обслуживания населения»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«Сургутский реабилитационный центр»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«Сургутский многопрофильный реабилитационный центр для инвалидов»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«Урайский комплексный центр социального обслуживания населения»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«Ханты-Мансийский реабилитационный центр»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Ханты-Мансийского автономного округа – Югры «Ханты-Мансийский центр социальной помощи семье и детям» 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«Ханты-Мансийский центр содействия семейному воспитанию»</w:t>
            </w:r>
          </w:p>
        </w:tc>
      </w:tr>
      <w:tr w:rsidR="00C1182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C1182F" w:rsidRPr="00E70BE8" w:rsidRDefault="00C1182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82F" w:rsidRPr="00E70BE8" w:rsidRDefault="00C1182F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</w:tr>
      <w:tr w:rsidR="00773CC6" w:rsidRPr="00E70BE8" w:rsidTr="00FC3D8F">
        <w:tc>
          <w:tcPr>
            <w:tcW w:w="562" w:type="dxa"/>
          </w:tcPr>
          <w:p w:rsidR="00773CC6" w:rsidRPr="00E70BE8" w:rsidRDefault="00773CC6" w:rsidP="0043575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E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773CC6" w:rsidRPr="00E70BE8" w:rsidRDefault="00773CC6" w:rsidP="0043575B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BE8">
              <w:rPr>
                <w:rFonts w:ascii="Times New Roman" w:hAnsi="Times New Roman"/>
                <w:b/>
                <w:sz w:val="24"/>
                <w:szCs w:val="24"/>
              </w:rPr>
              <w:t>Нег</w:t>
            </w:r>
            <w:r w:rsidRPr="00E70BE8">
              <w:rPr>
                <w:rFonts w:ascii="Times New Roman" w:hAnsi="Times New Roman"/>
                <w:b/>
                <w:sz w:val="24"/>
                <w:szCs w:val="24"/>
              </w:rPr>
              <w:t>осударственные поставщики социальных услуг</w:t>
            </w:r>
          </w:p>
        </w:tc>
      </w:tr>
      <w:tr w:rsidR="00EC7B69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EC7B69" w:rsidRPr="00E70BE8" w:rsidRDefault="00EC7B69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EC7B69" w:rsidRPr="00E70BE8" w:rsidRDefault="00EC7B69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 Канева Екатерина Владимировна,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Белоярский район</w:t>
            </w:r>
          </w:p>
        </w:tc>
      </w:tr>
      <w:tr w:rsidR="00EC7B69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EC7B69" w:rsidRPr="00E70BE8" w:rsidRDefault="00EC7B69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EC7B69" w:rsidRPr="00E70BE8" w:rsidRDefault="00EC7B69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 Спирина Екатерина Александровна,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Белоярский район</w:t>
            </w:r>
          </w:p>
        </w:tc>
      </w:tr>
      <w:tr w:rsidR="00EC7B69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EC7B69" w:rsidRPr="00E70BE8" w:rsidRDefault="00EC7B69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EC7B69" w:rsidRPr="00E70BE8" w:rsidRDefault="00EC7B69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 Тищенко Мария Владимировна,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Белоярский район</w:t>
            </w:r>
          </w:p>
        </w:tc>
      </w:tr>
      <w:tr w:rsidR="00EC7B69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EC7B69" w:rsidRPr="00E70BE8" w:rsidRDefault="00EC7B69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EC7B69" w:rsidRPr="00E70BE8" w:rsidRDefault="00EC7B69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 Долганова Елена Витальевна,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Кондинский район</w:t>
            </w:r>
          </w:p>
        </w:tc>
      </w:tr>
      <w:tr w:rsidR="00EC7B69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EC7B69" w:rsidRPr="00E70BE8" w:rsidRDefault="00EC7B69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EC7B69" w:rsidRPr="00E70BE8" w:rsidRDefault="00EC7B69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 Крылова Татьяна Михайловна,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Кондинский район</w:t>
            </w:r>
          </w:p>
        </w:tc>
      </w:tr>
      <w:tr w:rsidR="00EC7B69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EC7B69" w:rsidRPr="00E70BE8" w:rsidRDefault="00EC7B69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EC7B69" w:rsidRPr="00E70BE8" w:rsidRDefault="00EC7B69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 Спиридонова Валентина Ивановна,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Кондинский район</w:t>
            </w:r>
          </w:p>
        </w:tc>
      </w:tr>
      <w:tr w:rsidR="00EC7B69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EC7B69" w:rsidRPr="00E70BE8" w:rsidRDefault="00EC7B69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EC7B69" w:rsidRPr="00E70BE8" w:rsidRDefault="00EC7B69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Молоков</w:t>
            </w:r>
            <w:proofErr w:type="spellEnd"/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 Владимирович,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Кондинский район</w:t>
            </w:r>
          </w:p>
        </w:tc>
      </w:tr>
      <w:tr w:rsidR="00EC7B69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EC7B69" w:rsidRPr="00E70BE8" w:rsidRDefault="00EC7B69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EC7B69" w:rsidRPr="00E70BE8" w:rsidRDefault="00EC7B69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Местная общественная организация многодетных семей Кондинского района «София»,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Кондинский район</w:t>
            </w:r>
          </w:p>
        </w:tc>
      </w:tr>
      <w:tr w:rsidR="00EC7B69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EC7B69" w:rsidRPr="00E70BE8" w:rsidRDefault="00EC7B69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EC7B69" w:rsidRPr="00E70BE8" w:rsidRDefault="00EC7B69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Фрея</w:t>
            </w:r>
            <w:proofErr w:type="spellEnd"/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СТВА»,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Кондинский район</w:t>
            </w:r>
          </w:p>
        </w:tc>
      </w:tr>
      <w:tr w:rsidR="00070F9C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070F9C" w:rsidRPr="00E70BE8" w:rsidRDefault="00070F9C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070F9C" w:rsidRPr="00E70BE8" w:rsidRDefault="00070F9C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Автономная некоммерческая организация социального обслуживания «Центр реабилитации «Анастасия», г.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Лангепас</w:t>
            </w:r>
          </w:p>
        </w:tc>
      </w:tr>
      <w:tr w:rsidR="00070F9C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070F9C" w:rsidRPr="00E70BE8" w:rsidRDefault="00070F9C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070F9C" w:rsidRPr="00E70BE8" w:rsidRDefault="00070F9C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Автономная некоммерческая организация «Центр правовой и психологической помощи «Ориентир», г.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Лангепас</w:t>
            </w:r>
          </w:p>
        </w:tc>
      </w:tr>
      <w:tr w:rsidR="005D62F0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5D62F0" w:rsidRPr="00E70BE8" w:rsidRDefault="005D62F0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5D62F0" w:rsidRPr="00E70BE8" w:rsidRDefault="005D62F0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Автономная некоммерческая организация «Центр семейного устройства «Счастье в детях»,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г. Покачи</w:t>
            </w:r>
          </w:p>
        </w:tc>
      </w:tr>
      <w:tr w:rsidR="00070F9C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070F9C" w:rsidRPr="00E70BE8" w:rsidRDefault="00070F9C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070F9C" w:rsidRPr="00E70BE8" w:rsidRDefault="00070F9C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Автономная некоммерческая организация «Служба предоставления психолого-педагогических услуг «Харизма»</w:t>
            </w:r>
            <w:r w:rsidR="00560BA9"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г.</w:t>
            </w:r>
            <w:r w:rsidR="00560BA9" w:rsidRPr="00E70B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BA9" w:rsidRPr="00E70BE8">
              <w:rPr>
                <w:rFonts w:ascii="Times New Roman" w:hAnsi="Times New Roman"/>
                <w:sz w:val="24"/>
                <w:szCs w:val="24"/>
              </w:rPr>
              <w:t>Мегион</w:t>
            </w:r>
          </w:p>
        </w:tc>
      </w:tr>
      <w:tr w:rsidR="00070F9C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070F9C" w:rsidRPr="00E70BE8" w:rsidRDefault="00070F9C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070F9C" w:rsidRPr="00E70BE8" w:rsidRDefault="00070F9C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Шуткина</w:t>
            </w:r>
            <w:proofErr w:type="spellEnd"/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Викторовна</w:t>
            </w:r>
            <w:r w:rsidR="00560BA9"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г. </w:t>
            </w:r>
            <w:r w:rsidR="00560BA9" w:rsidRPr="00E70BE8">
              <w:rPr>
                <w:rFonts w:ascii="Times New Roman" w:hAnsi="Times New Roman"/>
                <w:sz w:val="24"/>
                <w:szCs w:val="24"/>
              </w:rPr>
              <w:t>Мегион</w:t>
            </w:r>
          </w:p>
        </w:tc>
      </w:tr>
      <w:tr w:rsidR="00070F9C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070F9C" w:rsidRPr="00E70BE8" w:rsidRDefault="00070F9C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070F9C" w:rsidRPr="00E70BE8" w:rsidRDefault="00070F9C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«Клиника современной медицины»</w:t>
            </w:r>
            <w:r w:rsidR="00560BA9"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г.</w:t>
            </w:r>
            <w:r w:rsidR="00A27872"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60BA9"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0BA9" w:rsidRPr="00E70BE8">
              <w:rPr>
                <w:rFonts w:ascii="Times New Roman" w:hAnsi="Times New Roman"/>
                <w:sz w:val="24"/>
                <w:szCs w:val="24"/>
              </w:rPr>
              <w:t>Мегион</w:t>
            </w:r>
          </w:p>
        </w:tc>
      </w:tr>
      <w:tr w:rsidR="006A3AB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6A3ABF" w:rsidRPr="00E70BE8" w:rsidRDefault="006A3AB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6A3ABF" w:rsidRPr="00E70BE8" w:rsidRDefault="006A3ABF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Автономная некоммерческая организация «Центр сенсорного и творческого развития «</w:t>
            </w:r>
            <w:proofErr w:type="spellStart"/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Сенсориум</w:t>
            </w:r>
            <w:proofErr w:type="spellEnd"/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г.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Нефтеюганск</w:t>
            </w:r>
          </w:p>
        </w:tc>
      </w:tr>
      <w:tr w:rsidR="006A3AB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6A3ABF" w:rsidRPr="00E70BE8" w:rsidRDefault="006A3AB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6A3ABF" w:rsidRPr="00E70BE8" w:rsidRDefault="006A3ABF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 Калинин Александр Тимофеевич, г.</w:t>
            </w:r>
            <w:r w:rsidR="0043575B"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Нефтеюганск</w:t>
            </w:r>
          </w:p>
        </w:tc>
      </w:tr>
      <w:tr w:rsidR="006A3AB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6A3ABF" w:rsidRPr="00E70BE8" w:rsidRDefault="006A3ABF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6A3ABF" w:rsidRPr="00E70BE8" w:rsidRDefault="006A3ABF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«Сибирский лекарь», г.</w:t>
            </w:r>
            <w:r w:rsidR="0043575B"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Нефтеюганск</w:t>
            </w:r>
          </w:p>
        </w:tc>
      </w:tr>
      <w:tr w:rsidR="00755B29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755B29" w:rsidRPr="00E70BE8" w:rsidRDefault="00755B29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755B29" w:rsidRPr="00E70BE8" w:rsidRDefault="00755B29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Автономная некоммерческая организация «Центр социальной реабилитации «Феникс»</w:t>
            </w:r>
            <w:r w:rsidR="00087E0E"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87E0E" w:rsidRPr="00E70BE8">
              <w:rPr>
                <w:rFonts w:ascii="Times New Roman" w:hAnsi="Times New Roman"/>
                <w:sz w:val="24"/>
                <w:szCs w:val="24"/>
              </w:rPr>
              <w:t>г.</w:t>
            </w:r>
            <w:r w:rsidR="00A27872" w:rsidRPr="00E70BE8">
              <w:rPr>
                <w:rFonts w:ascii="Times New Roman" w:hAnsi="Times New Roman"/>
                <w:sz w:val="24"/>
                <w:szCs w:val="24"/>
              </w:rPr>
              <w:t> </w:t>
            </w:r>
            <w:r w:rsidR="00087E0E" w:rsidRPr="00E70BE8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</w:tr>
      <w:tr w:rsidR="00755B29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755B29" w:rsidRPr="00E70BE8" w:rsidRDefault="00755B29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755B29" w:rsidRPr="00E70BE8" w:rsidRDefault="00755B29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 Бурлак Лилия Романовна</w:t>
            </w:r>
            <w:r w:rsidR="00087E0E"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87E0E" w:rsidRPr="00E70BE8">
              <w:rPr>
                <w:rFonts w:ascii="Times New Roman" w:hAnsi="Times New Roman"/>
                <w:sz w:val="24"/>
                <w:szCs w:val="24"/>
              </w:rPr>
              <w:t>г.</w:t>
            </w:r>
            <w:r w:rsidR="0043575B" w:rsidRPr="00E70BE8">
              <w:rPr>
                <w:rFonts w:ascii="Times New Roman" w:hAnsi="Times New Roman"/>
                <w:sz w:val="24"/>
                <w:szCs w:val="24"/>
              </w:rPr>
              <w:t> </w:t>
            </w:r>
            <w:r w:rsidR="00087E0E" w:rsidRPr="00E70BE8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</w:tr>
      <w:tr w:rsidR="00755B29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755B29" w:rsidRPr="00E70BE8" w:rsidRDefault="00755B29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755B29" w:rsidRPr="00E70BE8" w:rsidRDefault="00755B29" w:rsidP="003C6BB5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 Моисеенко Анна Евгеньевна</w:t>
            </w:r>
            <w:r w:rsidR="00087E0E"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87E0E" w:rsidRPr="00E70BE8">
              <w:rPr>
                <w:rFonts w:ascii="Times New Roman" w:hAnsi="Times New Roman"/>
                <w:sz w:val="24"/>
                <w:szCs w:val="24"/>
              </w:rPr>
              <w:t>г.</w:t>
            </w:r>
            <w:r w:rsidR="003C6BB5" w:rsidRPr="00E70BE8">
              <w:rPr>
                <w:rFonts w:ascii="Times New Roman" w:hAnsi="Times New Roman"/>
                <w:sz w:val="24"/>
                <w:szCs w:val="24"/>
              </w:rPr>
              <w:t> </w:t>
            </w:r>
            <w:r w:rsidR="00087E0E" w:rsidRPr="00E70BE8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</w:tr>
      <w:tr w:rsidR="00755B29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755B29" w:rsidRPr="00E70BE8" w:rsidRDefault="00755B29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755B29" w:rsidRPr="00E70BE8" w:rsidRDefault="00755B29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Нижневартовская городская общественная организация ветеранов боевых действий «Красная звезда»</w:t>
            </w:r>
            <w:r w:rsidR="00087E0E"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87E0E" w:rsidRPr="00E70BE8"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</w:tc>
      </w:tr>
      <w:tr w:rsidR="00755B29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755B29" w:rsidRPr="00E70BE8" w:rsidRDefault="00755B29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755B29" w:rsidRPr="00E70BE8" w:rsidRDefault="00755B29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Ханты-Мансийского автономного округа –Югры «Центр поддержки семьи»</w:t>
            </w:r>
            <w:r w:rsidR="00087E0E"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87E0E" w:rsidRPr="00E70BE8"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</w:tc>
      </w:tr>
      <w:tr w:rsidR="00755B29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755B29" w:rsidRPr="00E70BE8" w:rsidRDefault="00755B29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755B29" w:rsidRPr="00E70BE8" w:rsidRDefault="00755B29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благотворительный фонд помощи детям «Лучик Света»</w:t>
            </w:r>
            <w:r w:rsidR="00087E0E"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3575B" w:rsidRPr="00E70BE8">
              <w:rPr>
                <w:rFonts w:ascii="Times New Roman" w:hAnsi="Times New Roman"/>
                <w:sz w:val="24"/>
                <w:szCs w:val="24"/>
              </w:rPr>
              <w:t>г. </w:t>
            </w:r>
            <w:r w:rsidR="00087E0E" w:rsidRPr="00E70BE8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</w:tr>
      <w:tr w:rsidR="001A13FD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1A13FD" w:rsidRPr="00E70BE8" w:rsidRDefault="001A13FD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D" w:rsidRPr="00E70BE8" w:rsidRDefault="001A13FD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Общественная организация «Центр семейной культуры» Нижневартовского района</w:t>
            </w:r>
          </w:p>
        </w:tc>
      </w:tr>
      <w:tr w:rsidR="001A13FD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1A13FD" w:rsidRPr="00E70BE8" w:rsidRDefault="001A13FD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A13FD" w:rsidRPr="00E70BE8" w:rsidRDefault="001A13FD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Автономная некоммерческая организация Центр социального обслуживания населения «Родник»,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г. Нягань</w:t>
            </w:r>
          </w:p>
        </w:tc>
      </w:tr>
      <w:tr w:rsidR="001A13FD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1A13FD" w:rsidRPr="00E70BE8" w:rsidRDefault="001A13FD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A13FD" w:rsidRPr="00E70BE8" w:rsidRDefault="001A13FD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Автономная некоммерческая организация «Центр физического здоровья и эстетической красоты «Преображение»,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г. Нягань</w:t>
            </w:r>
          </w:p>
        </w:tc>
      </w:tr>
      <w:tr w:rsidR="001A13FD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1A13FD" w:rsidRPr="00E70BE8" w:rsidRDefault="001A13FD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A13FD" w:rsidRPr="00E70BE8" w:rsidRDefault="001A13FD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Благотворительный фонд социальной и духовной помощи «Возрождение»,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г. Нягань</w:t>
            </w:r>
          </w:p>
        </w:tc>
      </w:tr>
      <w:tr w:rsidR="001A13FD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1A13FD" w:rsidRPr="00E70BE8" w:rsidRDefault="001A13FD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D" w:rsidRPr="00E70BE8" w:rsidRDefault="001A13FD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Автономная некоммерческая организация Центр социального обслуживания «Доброта»,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Октябрьский район</w:t>
            </w:r>
          </w:p>
        </w:tc>
      </w:tr>
      <w:tr w:rsidR="001A13FD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1A13FD" w:rsidRPr="00E70BE8" w:rsidRDefault="001A13FD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D" w:rsidRPr="00E70BE8" w:rsidRDefault="001A13FD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Автономная некоммерческая организация «Центр социальной помощи семье и детям «Лучик»,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Октябрьский район</w:t>
            </w:r>
          </w:p>
        </w:tc>
      </w:tr>
      <w:tr w:rsidR="001A13FD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1A13FD" w:rsidRPr="00E70BE8" w:rsidRDefault="001A13FD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47" w:type="dxa"/>
            <w:shd w:val="clear" w:color="auto" w:fill="auto"/>
          </w:tcPr>
          <w:p w:rsidR="001A13FD" w:rsidRPr="00E70BE8" w:rsidRDefault="001A13FD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Автономная некоммерческая организация «Центр социальной помощи «Призвание»,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г. Пыть-Ях</w:t>
            </w:r>
          </w:p>
        </w:tc>
      </w:tr>
      <w:tr w:rsidR="001A13FD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1A13FD" w:rsidRPr="00E70BE8" w:rsidRDefault="001A13FD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1A13FD" w:rsidRPr="00E70BE8" w:rsidRDefault="001A13FD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Шпачук</w:t>
            </w:r>
            <w:proofErr w:type="spellEnd"/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Анатольевна,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г. Пыть-Ях</w:t>
            </w:r>
          </w:p>
        </w:tc>
      </w:tr>
      <w:tr w:rsidR="001A13FD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1A13FD" w:rsidRPr="00E70BE8" w:rsidRDefault="001A13FD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3FD" w:rsidRPr="00E70BE8" w:rsidRDefault="001A13FD" w:rsidP="0043575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Частное образовательное учреждение </w:t>
            </w:r>
            <w:proofErr w:type="spellStart"/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>Варьеганский</w:t>
            </w:r>
            <w:proofErr w:type="spellEnd"/>
            <w:r w:rsidRPr="00E70B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центр «Нефтяник» Дополнительного профессионального образования,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г. Радужный</w:t>
            </w:r>
          </w:p>
        </w:tc>
      </w:tr>
      <w:tr w:rsidR="0043575B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43575B" w:rsidRPr="00E70BE8" w:rsidRDefault="0043575B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43575B" w:rsidRPr="00E70BE8" w:rsidRDefault="0043575B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Автономная некоммерческая организация «Центр социального обслуживания «Надежда»,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</w:tr>
      <w:tr w:rsidR="0043575B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43575B" w:rsidRPr="00E70BE8" w:rsidRDefault="0043575B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43575B" w:rsidRPr="00E70BE8" w:rsidRDefault="0043575B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 Байкарова Татьяна Дмитриевна,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</w:tr>
      <w:tr w:rsidR="0043575B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43575B" w:rsidRPr="00E70BE8" w:rsidRDefault="0043575B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43575B" w:rsidRPr="00E70BE8" w:rsidRDefault="0043575B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Голош</w:t>
            </w:r>
            <w:proofErr w:type="spellEnd"/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Лина Александровна,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</w:tr>
      <w:tr w:rsidR="0043575B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43575B" w:rsidRPr="00E70BE8" w:rsidRDefault="0043575B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43575B" w:rsidRPr="00E70BE8" w:rsidRDefault="0043575B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Литвинцева</w:t>
            </w:r>
            <w:proofErr w:type="spellEnd"/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Анатольевна,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</w:tr>
      <w:tr w:rsidR="0043575B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43575B" w:rsidRPr="00E70BE8" w:rsidRDefault="0043575B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43575B" w:rsidRPr="00E70BE8" w:rsidRDefault="0043575B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 Охохонин Владимир Александрович,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</w:tr>
      <w:tr w:rsidR="0043575B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43575B" w:rsidRPr="00E70BE8" w:rsidRDefault="0043575B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43575B" w:rsidRPr="00E70BE8" w:rsidRDefault="0043575B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Рупасов</w:t>
            </w:r>
            <w:proofErr w:type="spellEnd"/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Вячеслав Викторович,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</w:tr>
      <w:tr w:rsidR="0043575B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43575B" w:rsidRPr="00E70BE8" w:rsidRDefault="0043575B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43575B" w:rsidRPr="00E70BE8" w:rsidRDefault="0043575B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Автономная некоммерческая общеобразовательная организация «Центр интегрированного инклюзивного образования и социальной адаптации «Счастье»,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г. Сургут</w:t>
            </w:r>
          </w:p>
        </w:tc>
      </w:tr>
      <w:tr w:rsidR="0043575B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43575B" w:rsidRPr="00E70BE8" w:rsidRDefault="0043575B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43575B" w:rsidRPr="00E70BE8" w:rsidRDefault="0043575B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Автономная некоммерческая организация дополнительного образования «Реабилитационно-коррекционный и развивающий центр «Кеша»,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г. Сургут</w:t>
            </w:r>
          </w:p>
        </w:tc>
      </w:tr>
      <w:tr w:rsidR="0043575B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43575B" w:rsidRPr="00E70BE8" w:rsidRDefault="0043575B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43575B" w:rsidRPr="00E70BE8" w:rsidRDefault="0043575B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Автономная некоммерческая организация «Центр поддержки семей «Круг надежд»,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г. Сургут</w:t>
            </w:r>
          </w:p>
        </w:tc>
      </w:tr>
      <w:tr w:rsidR="0043575B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43575B" w:rsidRPr="00E70BE8" w:rsidRDefault="0043575B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43575B" w:rsidRPr="00E70BE8" w:rsidRDefault="0043575B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Автономная некоммерческая организация «Центр развития речи и поведения «АВА+»,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г. Сургут</w:t>
            </w:r>
          </w:p>
        </w:tc>
      </w:tr>
      <w:tr w:rsidR="0043575B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43575B" w:rsidRPr="00E70BE8" w:rsidRDefault="0043575B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43575B" w:rsidRPr="00E70BE8" w:rsidRDefault="0043575B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Автономная некоммерческая организация «Центр социального обслуживания «Надежда-Югра»,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г. Сургут</w:t>
            </w:r>
          </w:p>
        </w:tc>
      </w:tr>
      <w:tr w:rsidR="0043575B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43575B" w:rsidRPr="00E70BE8" w:rsidRDefault="0043575B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43575B" w:rsidRPr="00E70BE8" w:rsidRDefault="0043575B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Автономная некоммерческая организация «Центр социальной адаптации и реабилитации граждан «Новые возможности»,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г. Сургут</w:t>
            </w:r>
          </w:p>
        </w:tc>
      </w:tr>
      <w:tr w:rsidR="0043575B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43575B" w:rsidRPr="00E70BE8" w:rsidRDefault="0043575B" w:rsidP="0043575B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43575B" w:rsidRPr="00E70BE8" w:rsidRDefault="0043575B" w:rsidP="0043575B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Региональная общественная организация инвалидов Ханты-Мансийского автономного округа – Югры «Свет»,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г. Сургут</w:t>
            </w:r>
          </w:p>
        </w:tc>
      </w:tr>
      <w:tr w:rsidR="00F15052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F15052" w:rsidRPr="00E70BE8" w:rsidRDefault="00F15052" w:rsidP="00F15052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F15052" w:rsidRPr="00E70BE8" w:rsidRDefault="00F15052" w:rsidP="00F15052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Автономная некоммерческая организация «Центр социального обслуживания «Сателлит»</w:t>
            </w:r>
            <w:r w:rsidR="00D30736"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30736" w:rsidRPr="00E70BE8">
              <w:rPr>
                <w:rFonts w:ascii="Times New Roman" w:hAnsi="Times New Roman"/>
                <w:sz w:val="24"/>
                <w:szCs w:val="24"/>
              </w:rPr>
              <w:t>Сургутский район</w:t>
            </w:r>
          </w:p>
        </w:tc>
      </w:tr>
      <w:tr w:rsidR="00F15052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F15052" w:rsidRPr="00E70BE8" w:rsidRDefault="00F15052" w:rsidP="00F15052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F15052" w:rsidRPr="00E70BE8" w:rsidRDefault="00F15052" w:rsidP="00F15052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Автономная некоммерческая организация «Центр социальной поддержки «РУБУС»</w:t>
            </w:r>
            <w:r w:rsidR="00D30736"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30736" w:rsidRPr="00E70BE8">
              <w:rPr>
                <w:rFonts w:ascii="Times New Roman" w:hAnsi="Times New Roman"/>
                <w:sz w:val="24"/>
                <w:szCs w:val="24"/>
              </w:rPr>
              <w:t>Сургутский район</w:t>
            </w:r>
          </w:p>
        </w:tc>
      </w:tr>
      <w:tr w:rsidR="00F15052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F15052" w:rsidRPr="00E70BE8" w:rsidRDefault="00F15052" w:rsidP="00F15052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F15052" w:rsidRPr="00E70BE8" w:rsidRDefault="00F15052" w:rsidP="00F15052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общественная организация помощи инвалидам «Седьмой лепесток» Ханты-Мансийского автономного округа – Югры</w:t>
            </w:r>
            <w:r w:rsidR="00D30736"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30736" w:rsidRPr="00E70BE8">
              <w:rPr>
                <w:rFonts w:ascii="Times New Roman" w:hAnsi="Times New Roman"/>
                <w:sz w:val="24"/>
                <w:szCs w:val="24"/>
              </w:rPr>
              <w:t>Сургутский район</w:t>
            </w:r>
          </w:p>
        </w:tc>
      </w:tr>
      <w:tr w:rsidR="00D30736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D30736" w:rsidRPr="00E70BE8" w:rsidRDefault="00D30736" w:rsidP="00D30736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D30736" w:rsidRPr="00E70BE8" w:rsidRDefault="00D30736" w:rsidP="00D30736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Автономная некоммерческая организация развития спорта, социального обслуживания и дополнительного образования «Крылья»,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г. Урай</w:t>
            </w:r>
          </w:p>
        </w:tc>
      </w:tr>
      <w:tr w:rsidR="00D30736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D30736" w:rsidRPr="00E70BE8" w:rsidRDefault="00D30736" w:rsidP="00D30736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D30736" w:rsidRPr="00E70BE8" w:rsidRDefault="00D30736" w:rsidP="00D30736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Автономная некоммерческая организация социальной помощи и дополнительного образования «Перекресток»,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г. Урай</w:t>
            </w:r>
          </w:p>
        </w:tc>
      </w:tr>
      <w:tr w:rsidR="00D30736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D30736" w:rsidRPr="00E70BE8" w:rsidRDefault="00D30736" w:rsidP="00D30736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D30736" w:rsidRPr="00E70BE8" w:rsidRDefault="00D30736" w:rsidP="00D30736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Автономная некоммерческая организация Центр социального, медицинского обслуживания населения и дополнительного образования «АЛЬФА»,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г. Урай</w:t>
            </w:r>
          </w:p>
        </w:tc>
      </w:tr>
      <w:tr w:rsidR="00D30736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D30736" w:rsidRPr="00E70BE8" w:rsidRDefault="00D30736" w:rsidP="00D30736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D30736" w:rsidRPr="00E70BE8" w:rsidRDefault="00D30736" w:rsidP="00D30736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Автономная некоммерческая организация Центр социального развития «Содействие»,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г. Урай</w:t>
            </w:r>
          </w:p>
        </w:tc>
      </w:tr>
      <w:tr w:rsidR="00D30736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D30736" w:rsidRPr="00E70BE8" w:rsidRDefault="00D30736" w:rsidP="00D30736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D30736" w:rsidRPr="00E70BE8" w:rsidRDefault="00D30736" w:rsidP="00D30736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 Кукушкина Елена Валентиновна,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г. Урай</w:t>
            </w:r>
          </w:p>
        </w:tc>
      </w:tr>
      <w:tr w:rsidR="00D30736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D30736" w:rsidRPr="00E70BE8" w:rsidRDefault="00D30736" w:rsidP="00D30736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D30736" w:rsidRPr="00E70BE8" w:rsidRDefault="00D30736" w:rsidP="00D30736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Частное образовательное учреждение «Детский центр «Успех»,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г. Урай</w:t>
            </w:r>
          </w:p>
        </w:tc>
      </w:tr>
      <w:tr w:rsidR="00854C0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854C0F" w:rsidRPr="00E70BE8" w:rsidRDefault="00854C0F" w:rsidP="00854C0F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54C0F" w:rsidRPr="00E70BE8" w:rsidRDefault="00854C0F" w:rsidP="00854C0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Автономная некоммерческая организация «Служба предоставления психолого-педагогических услуг «Призвание»,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г. Ханты-Мансийск</w:t>
            </w:r>
          </w:p>
        </w:tc>
      </w:tr>
      <w:tr w:rsidR="00854C0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854C0F" w:rsidRPr="00E70BE8" w:rsidRDefault="00854C0F" w:rsidP="00854C0F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54C0F" w:rsidRPr="00E70BE8" w:rsidRDefault="00854C0F" w:rsidP="00854C0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Сумановский</w:t>
            </w:r>
            <w:proofErr w:type="spellEnd"/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Геннадий Владимирович,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г. Ханты-Мансийск</w:t>
            </w:r>
          </w:p>
        </w:tc>
      </w:tr>
      <w:tr w:rsidR="00854C0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854C0F" w:rsidRPr="00E70BE8" w:rsidRDefault="00854C0F" w:rsidP="00854C0F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54C0F" w:rsidRPr="00E70BE8" w:rsidRDefault="00854C0F" w:rsidP="00854C0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Региональная благотворительная общественная организация социальной адаптации граждан «Путь к Себе» Ханты-Мансийского автономного округа – Югры,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г. Ханты-Мансийск</w:t>
            </w:r>
          </w:p>
        </w:tc>
      </w:tr>
      <w:tr w:rsidR="00854C0F" w:rsidRPr="00E70BE8" w:rsidTr="00FC3D8F">
        <w:tc>
          <w:tcPr>
            <w:tcW w:w="562" w:type="dxa"/>
            <w:tcBorders>
              <w:right w:val="single" w:sz="4" w:space="0" w:color="auto"/>
            </w:tcBorders>
          </w:tcPr>
          <w:p w:rsidR="00854C0F" w:rsidRPr="00E70BE8" w:rsidRDefault="00854C0F" w:rsidP="00854C0F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54C0F" w:rsidRPr="00E70BE8" w:rsidRDefault="00854C0F" w:rsidP="00854C0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Автономная некоммерческая организация «Центр социального обслуживания «Доверие»,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г. Югорск</w:t>
            </w:r>
          </w:p>
        </w:tc>
      </w:tr>
      <w:tr w:rsidR="00854C0F" w:rsidRPr="00FC3D8F" w:rsidTr="00FC3D8F">
        <w:tc>
          <w:tcPr>
            <w:tcW w:w="562" w:type="dxa"/>
            <w:tcBorders>
              <w:right w:val="single" w:sz="4" w:space="0" w:color="auto"/>
            </w:tcBorders>
          </w:tcPr>
          <w:p w:rsidR="00854C0F" w:rsidRPr="00E70BE8" w:rsidRDefault="00854C0F" w:rsidP="00854C0F">
            <w:pPr>
              <w:pStyle w:val="a4"/>
              <w:numPr>
                <w:ilvl w:val="0"/>
                <w:numId w:val="1"/>
              </w:num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854C0F" w:rsidRPr="00FC3D8F" w:rsidRDefault="00854C0F" w:rsidP="00854C0F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Поздеева</w:t>
            </w:r>
            <w:proofErr w:type="spellEnd"/>
            <w:r w:rsidRPr="00E70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Александра Леонидовна, </w:t>
            </w:r>
            <w:r w:rsidRPr="00E70BE8">
              <w:rPr>
                <w:rFonts w:ascii="Times New Roman" w:hAnsi="Times New Roman"/>
                <w:sz w:val="24"/>
                <w:szCs w:val="24"/>
              </w:rPr>
              <w:t>г. Югорск</w:t>
            </w:r>
          </w:p>
        </w:tc>
      </w:tr>
    </w:tbl>
    <w:p w:rsidR="00E34F60" w:rsidRDefault="00E34F60"/>
    <w:p w:rsidR="00D30736" w:rsidRDefault="00D30736"/>
    <w:sectPr w:rsidR="00D3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E03BD"/>
    <w:multiLevelType w:val="hybridMultilevel"/>
    <w:tmpl w:val="4CB65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04"/>
    <w:rsid w:val="00070F9C"/>
    <w:rsid w:val="00087E0E"/>
    <w:rsid w:val="001A13FD"/>
    <w:rsid w:val="003C6BB5"/>
    <w:rsid w:val="0043575B"/>
    <w:rsid w:val="00560BA9"/>
    <w:rsid w:val="005D62F0"/>
    <w:rsid w:val="006A3ABF"/>
    <w:rsid w:val="00755B29"/>
    <w:rsid w:val="00773CC6"/>
    <w:rsid w:val="00854C0F"/>
    <w:rsid w:val="00A27872"/>
    <w:rsid w:val="00BF310C"/>
    <w:rsid w:val="00C1182F"/>
    <w:rsid w:val="00CD55FC"/>
    <w:rsid w:val="00CF2D92"/>
    <w:rsid w:val="00D27604"/>
    <w:rsid w:val="00D30736"/>
    <w:rsid w:val="00E34F60"/>
    <w:rsid w:val="00E70BE8"/>
    <w:rsid w:val="00EC7B69"/>
    <w:rsid w:val="00F15052"/>
    <w:rsid w:val="00FC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6DA01-B229-4941-A975-0F5D0C81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8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Фахретдинова Гюзель Габдельбасыровна </dc:creator>
  <cp:keywords/>
  <dc:description/>
  <cp:lastModifiedBy> Фахретдинова Гюзель Габдельбасыровна </cp:lastModifiedBy>
  <cp:revision>21</cp:revision>
  <dcterms:created xsi:type="dcterms:W3CDTF">2022-11-16T04:50:00Z</dcterms:created>
  <dcterms:modified xsi:type="dcterms:W3CDTF">2022-11-16T05:56:00Z</dcterms:modified>
</cp:coreProperties>
</file>